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34066" w14:textId="079BA320" w:rsidR="00BF0770" w:rsidRPr="00BF0770" w:rsidRDefault="00BF0770" w:rsidP="00BF0770">
      <w:pPr>
        <w:pStyle w:val="NoSpacing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 xml:space="preserve">NSPS </w:t>
      </w:r>
      <w:r w:rsidRPr="00BF0770">
        <w:rPr>
          <w:b/>
          <w:bCs/>
          <w:sz w:val="40"/>
          <w:szCs w:val="40"/>
        </w:rPr>
        <w:t>Talking Points</w:t>
      </w:r>
    </w:p>
    <w:p w14:paraId="47400BF4" w14:textId="78619919" w:rsidR="00141174" w:rsidRPr="00BF0770" w:rsidRDefault="00BF0770" w:rsidP="00BF0770">
      <w:pPr>
        <w:pStyle w:val="NoSpacing"/>
        <w:jc w:val="center"/>
        <w:rPr>
          <w:b/>
          <w:bCs/>
          <w:sz w:val="32"/>
          <w:szCs w:val="32"/>
        </w:rPr>
      </w:pPr>
      <w:r w:rsidRPr="00BF0770">
        <w:rPr>
          <w:b/>
          <w:bCs/>
          <w:sz w:val="32"/>
          <w:szCs w:val="32"/>
        </w:rPr>
        <w:t xml:space="preserve">COSPONSOR </w:t>
      </w:r>
      <w:r w:rsidR="00991001">
        <w:rPr>
          <w:b/>
          <w:bCs/>
          <w:sz w:val="32"/>
          <w:szCs w:val="32"/>
        </w:rPr>
        <w:t>H</w:t>
      </w:r>
      <w:r w:rsidRPr="00BF0770">
        <w:rPr>
          <w:b/>
          <w:bCs/>
          <w:sz w:val="32"/>
          <w:szCs w:val="32"/>
        </w:rPr>
        <w:t>.</w:t>
      </w:r>
      <w:r w:rsidR="00991001">
        <w:rPr>
          <w:b/>
          <w:bCs/>
          <w:sz w:val="32"/>
          <w:szCs w:val="32"/>
        </w:rPr>
        <w:t>R.</w:t>
      </w:r>
      <w:r w:rsidRPr="00BF0770">
        <w:rPr>
          <w:b/>
          <w:bCs/>
          <w:sz w:val="32"/>
          <w:szCs w:val="32"/>
        </w:rPr>
        <w:t xml:space="preserve"> </w:t>
      </w:r>
      <w:r w:rsidR="00BA292B">
        <w:rPr>
          <w:b/>
          <w:bCs/>
          <w:sz w:val="32"/>
          <w:szCs w:val="32"/>
        </w:rPr>
        <w:t>4634</w:t>
      </w:r>
      <w:r w:rsidRPr="00BF0770">
        <w:rPr>
          <w:b/>
          <w:bCs/>
          <w:sz w:val="32"/>
          <w:szCs w:val="32"/>
        </w:rPr>
        <w:t>, the RETAIN Act</w:t>
      </w:r>
    </w:p>
    <w:p w14:paraId="642B32DA" w14:textId="73A80962" w:rsidR="00BF0770" w:rsidRDefault="00BF0770" w:rsidP="00BF0770">
      <w:pPr>
        <w:pStyle w:val="NoSpacing"/>
      </w:pPr>
    </w:p>
    <w:p w14:paraId="60F28FC3" w14:textId="70423C96" w:rsidR="00767D5A" w:rsidRDefault="00767D5A" w:rsidP="00BF0770">
      <w:pPr>
        <w:pStyle w:val="NoSpacing"/>
      </w:pPr>
      <w:r>
        <w:t xml:space="preserve">My name is ________________. I am </w:t>
      </w:r>
      <w:r w:rsidR="003B7362">
        <w:t xml:space="preserve">a </w:t>
      </w:r>
      <w:r>
        <w:t>professional surveyor in [name your city/town and state]. I am also a member of [name your respective state society] and the National Society of Professional Surveyors (NSPS).</w:t>
      </w:r>
    </w:p>
    <w:p w14:paraId="1F9022CD" w14:textId="44A17618" w:rsidR="00767D5A" w:rsidRDefault="00767D5A" w:rsidP="00BF0770">
      <w:pPr>
        <w:pStyle w:val="NoSpacing"/>
      </w:pPr>
    </w:p>
    <w:p w14:paraId="013C4DA4" w14:textId="6D0F816D" w:rsidR="00767D5A" w:rsidRDefault="00837109" w:rsidP="00BF0770">
      <w:pPr>
        <w:pStyle w:val="NoSpacing"/>
      </w:pPr>
      <w:r>
        <w:t>I am</w:t>
      </w:r>
      <w:r w:rsidR="00767D5A">
        <w:t xml:space="preserve"> very concerned about the threat to and expected interference to global positioning systems (GPS) technology brought about since the April 2020 decision by the Federal Communications Commission (FCC) to approve </w:t>
      </w:r>
      <w:r w:rsidR="00084865">
        <w:t xml:space="preserve">an application by a company known as </w:t>
      </w:r>
      <w:r w:rsidR="00767D5A">
        <w:t>Ligado.</w:t>
      </w:r>
    </w:p>
    <w:p w14:paraId="6EA03E6A" w14:textId="043A4036" w:rsidR="00767D5A" w:rsidRDefault="00767D5A" w:rsidP="00BF0770">
      <w:pPr>
        <w:pStyle w:val="NoSpacing"/>
      </w:pPr>
    </w:p>
    <w:p w14:paraId="1A12D106" w14:textId="5B3D7D78" w:rsidR="003B7362" w:rsidRPr="00BF0770" w:rsidRDefault="003B7362" w:rsidP="003B7362">
      <w:pPr>
        <w:pStyle w:val="NoSpacing"/>
      </w:pPr>
      <w:r>
        <w:t xml:space="preserve">In </w:t>
      </w:r>
      <w:hyperlink r:id="rId5" w:history="1">
        <w:r w:rsidRPr="00837109">
          <w:rPr>
            <w:rStyle w:val="Hyperlink"/>
          </w:rPr>
          <w:t>2020 testimony</w:t>
        </w:r>
      </w:hyperlink>
      <w:r>
        <w:t xml:space="preserve"> before the Senate Commerce, Science, and Transportation</w:t>
      </w:r>
      <w:r w:rsidR="00C60F7A">
        <w:t xml:space="preserve"> Committee</w:t>
      </w:r>
      <w:r>
        <w:t>, a witness from the US Department of Transportation testified that “high precision surveying” and “surveying equipment” are real world examples of expected GPS interference by Ligado.</w:t>
      </w:r>
    </w:p>
    <w:p w14:paraId="2AA12CA3" w14:textId="77777777" w:rsidR="003B7362" w:rsidRPr="00BA292B" w:rsidRDefault="003B7362" w:rsidP="00BF0770">
      <w:pPr>
        <w:pStyle w:val="NoSpacing"/>
        <w:rPr>
          <w:rFonts w:cstheme="minorHAnsi"/>
        </w:rPr>
      </w:pPr>
    </w:p>
    <w:p w14:paraId="107CD915" w14:textId="50235C36" w:rsidR="00BF0770" w:rsidRPr="00BA292B" w:rsidRDefault="00D40F53" w:rsidP="00BA292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A292B">
        <w:rPr>
          <w:rFonts w:asciiTheme="minorHAnsi" w:hAnsiTheme="minorHAnsi" w:cstheme="minorHAnsi"/>
          <w:sz w:val="22"/>
          <w:szCs w:val="22"/>
        </w:rPr>
        <w:t>To tackle this threat to GPS, o</w:t>
      </w:r>
      <w:r w:rsidR="00BF0770" w:rsidRPr="00BA292B">
        <w:rPr>
          <w:rFonts w:asciiTheme="minorHAnsi" w:hAnsiTheme="minorHAnsi" w:cstheme="minorHAnsi"/>
          <w:sz w:val="22"/>
          <w:szCs w:val="22"/>
        </w:rPr>
        <w:t>n Ju</w:t>
      </w:r>
      <w:r w:rsidR="00274D6C" w:rsidRPr="00BA292B">
        <w:rPr>
          <w:rFonts w:asciiTheme="minorHAnsi" w:hAnsiTheme="minorHAnsi" w:cstheme="minorHAnsi"/>
          <w:sz w:val="22"/>
          <w:szCs w:val="22"/>
        </w:rPr>
        <w:t>ly</w:t>
      </w:r>
      <w:r w:rsidR="00BF0770" w:rsidRPr="00BA292B">
        <w:rPr>
          <w:rFonts w:asciiTheme="minorHAnsi" w:hAnsiTheme="minorHAnsi" w:cstheme="minorHAnsi"/>
          <w:sz w:val="22"/>
          <w:szCs w:val="22"/>
        </w:rPr>
        <w:t xml:space="preserve"> </w:t>
      </w:r>
      <w:r w:rsidR="00BA292B" w:rsidRPr="00BA292B">
        <w:rPr>
          <w:rFonts w:asciiTheme="minorHAnsi" w:hAnsiTheme="minorHAnsi" w:cstheme="minorHAnsi"/>
          <w:sz w:val="22"/>
          <w:szCs w:val="22"/>
        </w:rPr>
        <w:t>22</w:t>
      </w:r>
      <w:r w:rsidR="00BF0770" w:rsidRPr="00BA292B">
        <w:rPr>
          <w:rFonts w:asciiTheme="minorHAnsi" w:hAnsiTheme="minorHAnsi" w:cstheme="minorHAnsi"/>
          <w:sz w:val="22"/>
          <w:szCs w:val="22"/>
        </w:rPr>
        <w:t>, the Recognizing and Ensuring Taxpayer Access to Infrastructure Necessary (RETAIN) GPS and Satellite Communications Act (</w:t>
      </w:r>
      <w:hyperlink r:id="rId6" w:history="1">
        <w:r w:rsidR="00BA292B" w:rsidRPr="00BA292B">
          <w:rPr>
            <w:rStyle w:val="Hyperlink"/>
            <w:rFonts w:asciiTheme="minorHAnsi" w:hAnsiTheme="minorHAnsi" w:cstheme="minorHAnsi"/>
            <w:sz w:val="22"/>
            <w:szCs w:val="22"/>
          </w:rPr>
          <w:t>H.R. 4634</w:t>
        </w:r>
      </w:hyperlink>
      <w:r w:rsidR="00BF0770" w:rsidRPr="00BA292B">
        <w:rPr>
          <w:rFonts w:asciiTheme="minorHAnsi" w:hAnsiTheme="minorHAnsi" w:cstheme="minorHAnsi"/>
          <w:sz w:val="22"/>
          <w:szCs w:val="22"/>
        </w:rPr>
        <w:t xml:space="preserve">) was introduced by </w:t>
      </w:r>
      <w:r w:rsidR="00274D6C" w:rsidRPr="00BA292B">
        <w:rPr>
          <w:rFonts w:asciiTheme="minorHAnsi" w:hAnsiTheme="minorHAnsi" w:cstheme="minorHAnsi"/>
          <w:sz w:val="22"/>
          <w:szCs w:val="22"/>
        </w:rPr>
        <w:t>Rep</w:t>
      </w:r>
      <w:r w:rsidR="00BF0770" w:rsidRPr="00BA292B">
        <w:rPr>
          <w:rFonts w:asciiTheme="minorHAnsi" w:hAnsiTheme="minorHAnsi" w:cstheme="minorHAnsi"/>
          <w:sz w:val="22"/>
          <w:szCs w:val="22"/>
        </w:rPr>
        <w:t>s.</w:t>
      </w:r>
      <w:r w:rsidR="00BA292B" w:rsidRPr="00BA292B">
        <w:rPr>
          <w:rFonts w:asciiTheme="minorHAnsi" w:hAnsiTheme="minorHAnsi" w:cstheme="minorHAnsi"/>
          <w:sz w:val="22"/>
          <w:szCs w:val="22"/>
        </w:rPr>
        <w:t xml:space="preserve"> </w:t>
      </w:r>
      <w:r w:rsidR="00BA292B" w:rsidRPr="00BA292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Reps. Jim Cooper (D-TN), </w:t>
      </w:r>
      <w:r w:rsidR="00BA292B" w:rsidRPr="00BA292B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Mike Turner (R-OH), Don Beyer (D-VA), Ken Calvert (R-CA), Frank Lucas (R-OK), Abigail Spanberger (D-VA), Glenn “GT” Thompson (R-PA), </w:t>
      </w:r>
      <w:r w:rsidR="00BA292B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and </w:t>
      </w:r>
      <w:r w:rsidR="00BA292B" w:rsidRPr="00BA292B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Nydia Velázquez (D-NY)</w:t>
      </w:r>
      <w:r w:rsidR="00BF0770" w:rsidRPr="00BA292B">
        <w:rPr>
          <w:rFonts w:asciiTheme="minorHAnsi" w:hAnsiTheme="minorHAnsi" w:cstheme="minorHAnsi"/>
          <w:sz w:val="22"/>
          <w:szCs w:val="22"/>
        </w:rPr>
        <w:t>.</w:t>
      </w:r>
    </w:p>
    <w:p w14:paraId="4243C9B4" w14:textId="77777777" w:rsidR="00BF0770" w:rsidRPr="00BA292B" w:rsidRDefault="00BF0770" w:rsidP="00BF0770">
      <w:pPr>
        <w:pStyle w:val="NoSpacing"/>
        <w:rPr>
          <w:rFonts w:cstheme="minorHAnsi"/>
        </w:rPr>
      </w:pPr>
    </w:p>
    <w:p w14:paraId="3DFA4F80" w14:textId="62197140" w:rsidR="00BF0770" w:rsidRDefault="00BF0770" w:rsidP="00BF0770">
      <w:pPr>
        <w:pStyle w:val="NoSpacing"/>
      </w:pPr>
      <w:r>
        <w:t>T</w:t>
      </w:r>
      <w:r w:rsidRPr="00BF0770">
        <w:t xml:space="preserve">his bipartisan </w:t>
      </w:r>
      <w:hyperlink r:id="rId7" w:history="1">
        <w:r w:rsidRPr="00BA292B">
          <w:rPr>
            <w:rStyle w:val="Hyperlink"/>
          </w:rPr>
          <w:t>legislation</w:t>
        </w:r>
      </w:hyperlink>
      <w:r w:rsidRPr="00BF0770">
        <w:t xml:space="preserve"> requires Ligado to cover the cost for correcting any interference their operations create for</w:t>
      </w:r>
      <w:r w:rsidR="00084865">
        <w:t xml:space="preserve"> GPS users in</w:t>
      </w:r>
      <w:r w:rsidRPr="00BF0770">
        <w:t xml:space="preserve"> the public or private sector</w:t>
      </w:r>
      <w:r>
        <w:t>.</w:t>
      </w:r>
    </w:p>
    <w:p w14:paraId="18D9B957" w14:textId="77777777" w:rsidR="00BF0770" w:rsidRPr="00BF0770" w:rsidRDefault="00BF0770" w:rsidP="00BF0770">
      <w:pPr>
        <w:pStyle w:val="NoSpacing"/>
      </w:pPr>
    </w:p>
    <w:p w14:paraId="15A24D01" w14:textId="5AA2AA83" w:rsidR="00BF0770" w:rsidRDefault="00767D5A" w:rsidP="00BF0770">
      <w:pPr>
        <w:pStyle w:val="NoSpacing"/>
      </w:pPr>
      <w:r>
        <w:t>Over 100 organizations, including NSPS, have endorsed the RETAIN Act.</w:t>
      </w:r>
    </w:p>
    <w:p w14:paraId="1B8F9E78" w14:textId="6FBF15E4" w:rsidR="00767D5A" w:rsidRDefault="00767D5A" w:rsidP="00BF0770">
      <w:pPr>
        <w:pStyle w:val="NoSpacing"/>
      </w:pPr>
    </w:p>
    <w:p w14:paraId="10B7C3CB" w14:textId="5DA0AB17" w:rsidR="00767D5A" w:rsidRDefault="00084865" w:rsidP="00BF0770">
      <w:pPr>
        <w:pStyle w:val="NoSpacing"/>
      </w:pPr>
      <w:r>
        <w:t>I respectfully urge you to</w:t>
      </w:r>
      <w:r w:rsidR="00767D5A">
        <w:t xml:space="preserve"> cosponsor </w:t>
      </w:r>
      <w:r w:rsidR="00274D6C">
        <w:t>H</w:t>
      </w:r>
      <w:r w:rsidR="00767D5A">
        <w:t>.</w:t>
      </w:r>
      <w:r w:rsidR="00274D6C">
        <w:t>R.</w:t>
      </w:r>
      <w:r w:rsidR="00767D5A">
        <w:t xml:space="preserve"> </w:t>
      </w:r>
      <w:r w:rsidR="00BA292B">
        <w:t>4634</w:t>
      </w:r>
      <w:r w:rsidR="00767D5A">
        <w:t>.</w:t>
      </w:r>
    </w:p>
    <w:p w14:paraId="010E6003" w14:textId="77777777" w:rsidR="00BF0770" w:rsidRPr="00BF0770" w:rsidRDefault="00BF0770" w:rsidP="00BF0770">
      <w:pPr>
        <w:pStyle w:val="NoSpacing"/>
      </w:pPr>
    </w:p>
    <w:sectPr w:rsidR="00BF0770" w:rsidRPr="00BF0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70"/>
    <w:rsid w:val="00084865"/>
    <w:rsid w:val="00141174"/>
    <w:rsid w:val="00274D6C"/>
    <w:rsid w:val="003B7362"/>
    <w:rsid w:val="0066427F"/>
    <w:rsid w:val="00767D5A"/>
    <w:rsid w:val="00837109"/>
    <w:rsid w:val="00991001"/>
    <w:rsid w:val="00BA292B"/>
    <w:rsid w:val="00BF0770"/>
    <w:rsid w:val="00C60F7A"/>
    <w:rsid w:val="00D4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70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7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71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710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A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7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71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710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A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urner.house.gov/_cache/files/f/c/fc9c4954-a5d8-4938-a8c8-a1f573343d2f/121B9A76DDA55FE5B9A64995D2751F45.cooper-010-xml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gress.gov/bill/117th-congress/house-bill/4634/cosponsors?r=1&amp;s=1" TargetMode="External"/><Relationship Id="rId5" Type="http://schemas.openxmlformats.org/officeDocument/2006/relationships/hyperlink" Target="https://www.commerce.senate.gov/2020/6/nominations-he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Byrd</dc:creator>
  <cp:lastModifiedBy>CAJHP5</cp:lastModifiedBy>
  <cp:revision>2</cp:revision>
  <dcterms:created xsi:type="dcterms:W3CDTF">2021-08-03T18:24:00Z</dcterms:created>
  <dcterms:modified xsi:type="dcterms:W3CDTF">2021-08-03T18:24:00Z</dcterms:modified>
</cp:coreProperties>
</file>